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8479C9" w:rsidRPr="008479C9" w14:paraId="3E00CB80" w14:textId="77777777" w:rsidTr="000A7596">
        <w:trPr>
          <w:jc w:val="center"/>
        </w:trPr>
        <w:tc>
          <w:tcPr>
            <w:tcW w:w="5961" w:type="dxa"/>
            <w:tcMar>
              <w:top w:w="0" w:type="dxa"/>
              <w:left w:w="108" w:type="dxa"/>
              <w:bottom w:w="0" w:type="dxa"/>
              <w:right w:w="108" w:type="dxa"/>
            </w:tcMar>
            <w:hideMark/>
          </w:tcPr>
          <w:p w14:paraId="59CE79D3" w14:textId="77777777" w:rsidR="008479C9" w:rsidRPr="008479C9" w:rsidRDefault="008479C9" w:rsidP="000A7596">
            <w:pPr>
              <w:spacing w:after="0" w:line="240" w:lineRule="auto"/>
              <w:ind w:right="21"/>
              <w:jc w:val="both"/>
              <w:rPr>
                <w:rFonts w:ascii="Arial" w:eastAsia="Times New Roman" w:hAnsi="Arial" w:cs="Arial"/>
                <w:b/>
                <w:bCs/>
                <w:sz w:val="24"/>
                <w:szCs w:val="24"/>
                <w:lang w:eastAsia="az-Latn-AZ"/>
              </w:rPr>
            </w:pPr>
            <w:bookmarkStart w:id="0" w:name="_GoBack"/>
            <w:r w:rsidRPr="008479C9">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61248744" w14:textId="77777777" w:rsidR="008479C9" w:rsidRPr="008479C9" w:rsidRDefault="008479C9" w:rsidP="000A7596">
            <w:pPr>
              <w:spacing w:after="0" w:line="240" w:lineRule="auto"/>
              <w:ind w:right="23"/>
              <w:jc w:val="both"/>
              <w:rPr>
                <w:rFonts w:ascii="Arial" w:eastAsia="Times New Roman" w:hAnsi="Arial" w:cs="Arial"/>
                <w:sz w:val="24"/>
                <w:szCs w:val="24"/>
                <w:lang w:eastAsia="az-Latn-AZ"/>
              </w:rPr>
            </w:pPr>
            <w:r w:rsidRPr="008479C9">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51661FF5" w14:textId="77777777" w:rsidR="008479C9" w:rsidRPr="008479C9" w:rsidRDefault="008479C9" w:rsidP="000A7596">
            <w:pPr>
              <w:spacing w:after="0" w:line="240" w:lineRule="auto"/>
              <w:ind w:right="23"/>
              <w:jc w:val="both"/>
              <w:rPr>
                <w:rFonts w:ascii="Arial" w:eastAsia="Times New Roman" w:hAnsi="Arial" w:cs="Arial"/>
                <w:b/>
                <w:bCs/>
                <w:sz w:val="24"/>
                <w:szCs w:val="24"/>
                <w:lang w:eastAsia="az-Latn-AZ"/>
              </w:rPr>
            </w:pPr>
            <w:r w:rsidRPr="008479C9">
              <w:rPr>
                <w:rFonts w:ascii="Arial" w:eastAsia="Times New Roman" w:hAnsi="Arial" w:cs="Arial"/>
                <w:bCs/>
                <w:i/>
                <w:color w:val="000000"/>
                <w:sz w:val="24"/>
                <w:szCs w:val="24"/>
                <w:lang w:eastAsia="az-Latn-AZ"/>
              </w:rPr>
              <w:t>(Vergilər Nazirliyinin Kollegiyasının 31 iyul 2017-ci il tarixli</w:t>
            </w:r>
            <w:r w:rsidRPr="008479C9">
              <w:rPr>
                <w:rFonts w:ascii="Arial" w:eastAsia="Times New Roman" w:hAnsi="Arial" w:cs="Arial"/>
                <w:bCs/>
                <w:i/>
                <w:color w:val="000000"/>
                <w:sz w:val="24"/>
                <w:szCs w:val="24"/>
                <w:lang w:eastAsia="az-Latn-AZ"/>
              </w:rPr>
              <w:br/>
              <w:t>1717050000017600 nömrəli Qərarı ilə təsdiq edilmiş</w:t>
            </w:r>
            <w:r w:rsidRPr="008479C9">
              <w:rPr>
                <w:rFonts w:ascii="Arial" w:eastAsia="Times New Roman" w:hAnsi="Arial" w:cs="Arial"/>
                <w:bCs/>
                <w:i/>
                <w:color w:val="000000"/>
                <w:sz w:val="24"/>
                <w:szCs w:val="24"/>
                <w:lang w:eastAsia="az-Latn-AZ"/>
              </w:rPr>
              <w:br/>
              <w:t>əlavə və dəyişikliklərlə)</w:t>
            </w:r>
          </w:p>
          <w:p w14:paraId="55E4D531" w14:textId="77777777" w:rsidR="008479C9" w:rsidRPr="008479C9" w:rsidRDefault="008479C9" w:rsidP="000A7596">
            <w:pPr>
              <w:spacing w:after="0" w:line="240" w:lineRule="auto"/>
              <w:jc w:val="both"/>
              <w:rPr>
                <w:rFonts w:ascii="Arial" w:eastAsia="Times New Roman" w:hAnsi="Arial" w:cs="Arial"/>
                <w:sz w:val="24"/>
                <w:szCs w:val="24"/>
                <w:lang w:eastAsia="az-Latn-AZ"/>
              </w:rPr>
            </w:pPr>
            <w:r w:rsidRPr="008479C9">
              <w:rPr>
                <w:rFonts w:ascii="Arial" w:eastAsia="Times New Roman" w:hAnsi="Arial" w:cs="Arial"/>
                <w:sz w:val="24"/>
                <w:szCs w:val="24"/>
                <w:lang w:eastAsia="az-Latn-AZ"/>
              </w:rPr>
              <w:t> </w:t>
            </w:r>
          </w:p>
          <w:p w14:paraId="46D394D0" w14:textId="77777777" w:rsidR="008479C9" w:rsidRPr="008479C9" w:rsidRDefault="008479C9" w:rsidP="000A7596">
            <w:pPr>
              <w:spacing w:after="0" w:line="240" w:lineRule="auto"/>
              <w:ind w:right="23"/>
              <w:jc w:val="right"/>
              <w:rPr>
                <w:rFonts w:ascii="Arial" w:eastAsia="Times New Roman" w:hAnsi="Arial" w:cs="Arial"/>
                <w:b/>
                <w:bCs/>
                <w:sz w:val="24"/>
                <w:szCs w:val="24"/>
                <w:lang w:eastAsia="az-Latn-AZ"/>
              </w:rPr>
            </w:pPr>
            <w:r w:rsidRPr="008479C9">
              <w:rPr>
                <w:rFonts w:ascii="Arial" w:eastAsia="Times New Roman" w:hAnsi="Arial" w:cs="Arial"/>
                <w:sz w:val="24"/>
                <w:szCs w:val="24"/>
                <w:lang w:eastAsia="az-Latn-AZ"/>
              </w:rPr>
              <w:t>Əlavə - 38</w:t>
            </w:r>
          </w:p>
        </w:tc>
      </w:tr>
    </w:tbl>
    <w:p w14:paraId="3F8BC278"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i/>
          <w:iCs/>
          <w:color w:val="000000"/>
          <w:sz w:val="24"/>
          <w:szCs w:val="24"/>
          <w:lang w:eastAsia="az-Latn-AZ"/>
        </w:rPr>
        <w:t> </w:t>
      </w:r>
    </w:p>
    <w:p w14:paraId="6FB04EAE"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i/>
          <w:iCs/>
          <w:color w:val="000000"/>
          <w:sz w:val="24"/>
          <w:szCs w:val="24"/>
          <w:lang w:eastAsia="az-Latn-AZ"/>
        </w:rPr>
        <w:t> “Çağrı Mərkəzində vergidən yayınma halları və vergi orqanının vəzifəli şəxslərinin hərəkəti (hərəkətsizliyi) barədə müraciətlərin qəbulu” elektron xidməti üzrə inzibati reqlament</w:t>
      </w:r>
    </w:p>
    <w:p w14:paraId="59C7684A"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 </w:t>
      </w:r>
    </w:p>
    <w:p w14:paraId="51F8BB1E"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 Ümumi müddəalar</w:t>
      </w:r>
    </w:p>
    <w:p w14:paraId="4E2F5EBD" w14:textId="77777777" w:rsidR="008479C9" w:rsidRPr="008479C9" w:rsidRDefault="008479C9" w:rsidP="008479C9">
      <w:pPr>
        <w:spacing w:after="0" w:line="240" w:lineRule="auto"/>
        <w:ind w:right="17"/>
        <w:jc w:val="both"/>
        <w:rPr>
          <w:rFonts w:ascii="Arial" w:eastAsia="Times New Roman" w:hAnsi="Arial" w:cs="Arial"/>
          <w:color w:val="000000"/>
          <w:sz w:val="24"/>
          <w:szCs w:val="24"/>
          <w:lang w:eastAsia="az-Latn-AZ"/>
        </w:rPr>
      </w:pPr>
      <w:r w:rsidRPr="008479C9">
        <w:rPr>
          <w:rFonts w:ascii="Arial" w:eastAsia="Times New Roman" w:hAnsi="Arial" w:cs="Arial"/>
          <w:color w:val="000000"/>
          <w:sz w:val="24"/>
          <w:szCs w:val="24"/>
          <w:lang w:eastAsia="az-Latn-AZ"/>
        </w:rPr>
        <w:t> </w:t>
      </w:r>
    </w:p>
    <w:p w14:paraId="0A5267A2"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1.1. Elektron xidmətin adı: </w:t>
      </w:r>
      <w:r w:rsidRPr="008479C9">
        <w:rPr>
          <w:rFonts w:ascii="Arial" w:eastAsia="Times New Roman" w:hAnsi="Arial" w:cs="Arial"/>
          <w:i/>
          <w:iCs/>
          <w:color w:val="000000"/>
          <w:sz w:val="24"/>
          <w:szCs w:val="24"/>
          <w:lang w:eastAsia="az-Latn-AZ"/>
        </w:rPr>
        <w:t>Çağrı Mərkəzində vergidən yayınma halları və vergi orqanının vəzifəli şəxslərinin hərəkəti (hərəkətsizliyi) barədə müraciətlərin qəbulu.</w:t>
      </w:r>
    </w:p>
    <w:p w14:paraId="165E65B4"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1.2. Elektron xidmətin məzmunu: </w:t>
      </w:r>
      <w:r w:rsidRPr="008479C9">
        <w:rPr>
          <w:rFonts w:ascii="Arial" w:eastAsia="Times New Roman" w:hAnsi="Arial" w:cs="Arial"/>
          <w:i/>
          <w:iCs/>
          <w:color w:val="000000"/>
          <w:sz w:val="24"/>
          <w:szCs w:val="24"/>
          <w:lang w:eastAsia="az-Latn-AZ"/>
        </w:rPr>
        <w:t>Bu xidmət vasitəsilə Azərbaycan Respublikasının</w:t>
      </w:r>
      <w:r w:rsidRPr="008479C9">
        <w:rPr>
          <w:rFonts w:ascii="Arial" w:eastAsia="Times New Roman" w:hAnsi="Arial" w:cs="Arial"/>
          <w:b/>
          <w:bCs/>
          <w:color w:val="000000"/>
          <w:sz w:val="24"/>
          <w:szCs w:val="24"/>
          <w:lang w:eastAsia="az-Latn-AZ"/>
        </w:rPr>
        <w:t> </w:t>
      </w:r>
      <w:r w:rsidRPr="008479C9">
        <w:rPr>
          <w:rFonts w:ascii="Arial" w:eastAsia="Times New Roman" w:hAnsi="Arial" w:cs="Arial"/>
          <w:i/>
          <w:iCs/>
          <w:color w:val="000000"/>
          <w:sz w:val="24"/>
          <w:szCs w:val="24"/>
          <w:lang w:eastAsia="az-Latn-AZ"/>
        </w:rPr>
        <w:t>Vergilər Nazirliyinin Çağrı Mərkəzinə (195) zəng etməklə bütün fiziki və hüquqi şəxslər vergidən yayınma halları və vergi orqanının vəzifəli şəxslərinin hərəkəti (hərəkətsizliyi) barədə müraciət edə bilərlər.</w:t>
      </w:r>
    </w:p>
    <w:p w14:paraId="3E70788B"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1.3. Elektron xidmətin göstərilməsinin hüquqi əsası: </w:t>
      </w:r>
      <w:r w:rsidRPr="008479C9">
        <w:rPr>
          <w:rFonts w:ascii="Arial" w:hAnsi="Arial" w:cs="Arial"/>
          <w:color w:val="000000"/>
          <w:sz w:val="24"/>
          <w:szCs w:val="24"/>
        </w:rPr>
        <w:t>”Vətəndaşların müraciətləri haqqında” Azərbaycan Respublikasının Qanununun 1-ci və 15-ci</w:t>
      </w:r>
      <w:r w:rsidRPr="008479C9">
        <w:rPr>
          <w:rFonts w:ascii="Arial" w:eastAsia="Times New Roman" w:hAnsi="Arial" w:cs="Arial"/>
          <w:i/>
          <w:iCs/>
          <w:color w:val="000000"/>
          <w:sz w:val="24"/>
          <w:szCs w:val="24"/>
          <w:lang w:eastAsia="az-Latn-AZ"/>
        </w:rPr>
        <w:t xml:space="preserve">  maddələri, İnzibati İcraat haqqında” Azərbaycan Respublikasının Qanununun 20-ci maddəsi, Azərbaycan Respublikası Prezidentinin 2001-ci il 29 mart tarixli 454 nömrəli Fərmanı ilə təsdiq edilmiş “Azərbaycan Respublikasının Vergilər Nazirliyi haqqında Əsasnamə”nin 8-ci bəndi, “Dövlət orqanlarının elektron xidmətlər göstərməsinin təşkili sahəsində bəzi tədbirlər haqqında” Azərbaycan Respublikası Prezidentinin 23.05.2011-ci il tarixli 429 nömrəli Fərmanının 2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7.49-cu bəndi.</w:t>
      </w:r>
    </w:p>
    <w:p w14:paraId="7BCD3147"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1.4. Elektron xidməti göstərən dövlət qurumunun adı: </w:t>
      </w:r>
      <w:r w:rsidRPr="008479C9">
        <w:rPr>
          <w:rFonts w:ascii="Arial" w:eastAsia="Times New Roman" w:hAnsi="Arial" w:cs="Arial"/>
          <w:i/>
          <w:iCs/>
          <w:color w:val="000000"/>
          <w:sz w:val="24"/>
          <w:szCs w:val="24"/>
          <w:lang w:eastAsia="az-Latn-AZ"/>
        </w:rPr>
        <w:t>Azərbaycan Respublikasının Vergilər Nazirliyi.</w:t>
      </w:r>
    </w:p>
    <w:p w14:paraId="09E86742"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1.5. Elektron xidmətin digər icraçıları: </w:t>
      </w:r>
      <w:r w:rsidRPr="008479C9">
        <w:rPr>
          <w:rFonts w:ascii="Arial" w:eastAsia="Times New Roman" w:hAnsi="Arial" w:cs="Arial"/>
          <w:i/>
          <w:iCs/>
          <w:color w:val="000000"/>
          <w:sz w:val="24"/>
          <w:szCs w:val="24"/>
          <w:lang w:eastAsia="az-Latn-AZ"/>
        </w:rPr>
        <w:t>Yoxdur.</w:t>
      </w:r>
    </w:p>
    <w:p w14:paraId="33CE0932"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1.6. Elektron xidmətin avtomatlaşdırılma səviyyəsi: </w:t>
      </w:r>
      <w:r w:rsidRPr="008479C9">
        <w:rPr>
          <w:rFonts w:ascii="Arial" w:eastAsia="Times New Roman" w:hAnsi="Arial" w:cs="Arial"/>
          <w:i/>
          <w:iCs/>
          <w:color w:val="000000"/>
          <w:sz w:val="24"/>
          <w:szCs w:val="24"/>
          <w:lang w:eastAsia="az-Latn-AZ"/>
        </w:rPr>
        <w:t>Bu sahədə göstərilən elektron xidmət qismən avtomatlaşdırılmışdır.</w:t>
      </w:r>
    </w:p>
    <w:p w14:paraId="0243A22D"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1.7. Elektron xidmətin icra müddəti: </w:t>
      </w:r>
      <w:r w:rsidRPr="008479C9">
        <w:rPr>
          <w:rFonts w:ascii="Arial" w:eastAsia="Times New Roman" w:hAnsi="Arial" w:cs="Arial"/>
          <w:i/>
          <w:iCs/>
          <w:color w:val="000000"/>
          <w:sz w:val="24"/>
          <w:szCs w:val="24"/>
          <w:lang w:eastAsia="az-Latn-AZ"/>
        </w:rPr>
        <w:t>Xidmət real vaxt rejimində həyata keçirilərək daxil olmuş müraciətlər dərhal qəbul olunur.</w:t>
      </w:r>
    </w:p>
    <w:p w14:paraId="77B1581C"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lastRenderedPageBreak/>
        <w:t>1.8. Elektron xidmətin göstərilməsinin nəticəsi: </w:t>
      </w:r>
      <w:r w:rsidRPr="008479C9">
        <w:rPr>
          <w:rFonts w:ascii="Arial" w:eastAsia="Times New Roman" w:hAnsi="Arial" w:cs="Arial"/>
          <w:i/>
          <w:iCs/>
          <w:color w:val="000000"/>
          <w:sz w:val="24"/>
          <w:szCs w:val="24"/>
          <w:lang w:eastAsia="az-Latn-AZ"/>
        </w:rPr>
        <w:t>Vətəndaşların vergidən yayınma halları və vergi orqanlarının vəzifəli şəxslərinin hərəkət və ya hərəkətsizliyi ilə əlaqədar müraciətlərinin qəbul edilməsi.</w:t>
      </w:r>
    </w:p>
    <w:p w14:paraId="698E1A1D"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 </w:t>
      </w:r>
    </w:p>
    <w:p w14:paraId="0B8CC9B1"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 Elektron xidmətin göstərilməsinin həyata keçirilməsi</w:t>
      </w:r>
    </w:p>
    <w:p w14:paraId="33224825" w14:textId="77777777" w:rsidR="008479C9" w:rsidRPr="008479C9" w:rsidRDefault="008479C9" w:rsidP="008479C9">
      <w:pPr>
        <w:spacing w:after="0" w:line="240" w:lineRule="auto"/>
        <w:ind w:right="17"/>
        <w:jc w:val="both"/>
        <w:rPr>
          <w:rFonts w:ascii="Arial" w:eastAsia="Times New Roman" w:hAnsi="Arial" w:cs="Arial"/>
          <w:color w:val="000000"/>
          <w:sz w:val="24"/>
          <w:szCs w:val="24"/>
          <w:lang w:eastAsia="az-Latn-AZ"/>
        </w:rPr>
      </w:pPr>
      <w:r w:rsidRPr="008479C9">
        <w:rPr>
          <w:rFonts w:ascii="Arial" w:eastAsia="Times New Roman" w:hAnsi="Arial" w:cs="Arial"/>
          <w:color w:val="000000"/>
          <w:sz w:val="24"/>
          <w:szCs w:val="24"/>
          <w:lang w:eastAsia="az-Latn-AZ"/>
        </w:rPr>
        <w:t> </w:t>
      </w:r>
    </w:p>
    <w:p w14:paraId="453679CD"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2.1. Elektron xidmətin növü: </w:t>
      </w:r>
      <w:r w:rsidRPr="008479C9">
        <w:rPr>
          <w:rFonts w:ascii="Arial" w:eastAsia="Times New Roman" w:hAnsi="Arial" w:cs="Arial"/>
          <w:i/>
          <w:iCs/>
          <w:color w:val="000000"/>
          <w:sz w:val="24"/>
          <w:szCs w:val="24"/>
          <w:lang w:eastAsia="az-Latn-AZ"/>
        </w:rPr>
        <w:t>İnteraktiv.</w:t>
      </w:r>
    </w:p>
    <w:p w14:paraId="55EB7674"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2.2. Elektron xidmət üzrə ödəniş:</w:t>
      </w:r>
      <w:r w:rsidRPr="008479C9">
        <w:rPr>
          <w:rFonts w:ascii="Arial" w:eastAsia="Times New Roman" w:hAnsi="Arial" w:cs="Arial"/>
          <w:i/>
          <w:iCs/>
          <w:color w:val="000000"/>
          <w:sz w:val="24"/>
          <w:szCs w:val="24"/>
          <w:lang w:eastAsia="az-Latn-AZ"/>
        </w:rPr>
        <w:t> Ödənişsiz.</w:t>
      </w:r>
    </w:p>
    <w:p w14:paraId="452C16D5"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2.3. Elektron xidmətin istifadəçiləri: </w:t>
      </w:r>
      <w:r w:rsidRPr="008479C9">
        <w:rPr>
          <w:rFonts w:ascii="Arial" w:eastAsia="Times New Roman" w:hAnsi="Arial" w:cs="Arial"/>
          <w:i/>
          <w:iCs/>
          <w:color w:val="000000"/>
          <w:sz w:val="24"/>
          <w:szCs w:val="24"/>
          <w:lang w:eastAsia="az-Latn-AZ"/>
        </w:rPr>
        <w:t>İstənilən hüquqi və fiziki şəxs.</w:t>
      </w:r>
    </w:p>
    <w:p w14:paraId="4774C949"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2.4. Elektron xidmətin təqdim olunma yeri: </w:t>
      </w:r>
      <w:r w:rsidRPr="008479C9">
        <w:rPr>
          <w:rFonts w:ascii="Arial" w:eastAsia="Times New Roman" w:hAnsi="Arial" w:cs="Arial"/>
          <w:i/>
          <w:iCs/>
          <w:color w:val="000000"/>
          <w:sz w:val="24"/>
          <w:szCs w:val="24"/>
          <w:lang w:eastAsia="az-Latn-AZ"/>
        </w:rPr>
        <w:t>Azərbaycan Respublikasının</w:t>
      </w:r>
      <w:r w:rsidRPr="008479C9">
        <w:rPr>
          <w:rFonts w:ascii="Arial" w:eastAsia="Times New Roman" w:hAnsi="Arial" w:cs="Arial"/>
          <w:b/>
          <w:bCs/>
          <w:color w:val="000000"/>
          <w:sz w:val="24"/>
          <w:szCs w:val="24"/>
          <w:lang w:eastAsia="az-Latn-AZ"/>
        </w:rPr>
        <w:t> </w:t>
      </w:r>
      <w:r w:rsidRPr="008479C9">
        <w:rPr>
          <w:rFonts w:ascii="Arial" w:eastAsia="Times New Roman" w:hAnsi="Arial" w:cs="Arial"/>
          <w:i/>
          <w:iCs/>
          <w:color w:val="000000"/>
          <w:sz w:val="24"/>
          <w:szCs w:val="24"/>
          <w:lang w:eastAsia="az-Latn-AZ"/>
        </w:rPr>
        <w:t>Vergilər Nazirliyinin Çağrı Mərkəzi (195).</w:t>
      </w:r>
    </w:p>
    <w:p w14:paraId="665AE28A"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2.5. Elektron xidmət barədə məlumatlandırma:</w:t>
      </w:r>
    </w:p>
    <w:p w14:paraId="47B1ACFC"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http://www.taxes.gov.az;</w:t>
      </w:r>
    </w:p>
    <w:p w14:paraId="06462C1F"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https://www.e-gov.az;</w:t>
      </w:r>
    </w:p>
    <w:p w14:paraId="4D175C4E"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Azərbaycan Respublikasının</w:t>
      </w:r>
      <w:r w:rsidRPr="008479C9">
        <w:rPr>
          <w:rFonts w:ascii="Arial" w:eastAsia="Times New Roman" w:hAnsi="Arial" w:cs="Arial"/>
          <w:b/>
          <w:bCs/>
          <w:color w:val="000000"/>
          <w:sz w:val="24"/>
          <w:szCs w:val="24"/>
          <w:lang w:eastAsia="az-Latn-AZ"/>
        </w:rPr>
        <w:t> </w:t>
      </w:r>
      <w:r w:rsidRPr="008479C9">
        <w:rPr>
          <w:rFonts w:ascii="Arial" w:eastAsia="Times New Roman" w:hAnsi="Arial" w:cs="Arial"/>
          <w:i/>
          <w:iCs/>
          <w:color w:val="000000"/>
          <w:sz w:val="24"/>
          <w:szCs w:val="24"/>
          <w:lang w:eastAsia="az-Latn-AZ"/>
        </w:rPr>
        <w:t>Vergilər Nazirliyinin Çağrı Mərkəzi (195);</w:t>
      </w:r>
    </w:p>
    <w:p w14:paraId="143CFB46"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Vergi ödəyicilərinə xidmət strukturları (müvafiq idarə və şöbələr);</w:t>
      </w:r>
    </w:p>
    <w:p w14:paraId="0280653B"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Vergi ödəyicilərinə xidmət mərkəzləri;</w:t>
      </w:r>
    </w:p>
    <w:p w14:paraId="12B82FC6"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Vergilər qəzeti;</w:t>
      </w:r>
    </w:p>
    <w:p w14:paraId="3F0D8045"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office@taxes.gov.az.</w:t>
      </w:r>
    </w:p>
    <w:p w14:paraId="03FEB089"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8479C9">
        <w:rPr>
          <w:rFonts w:ascii="Arial" w:eastAsia="Times New Roman" w:hAnsi="Arial" w:cs="Arial"/>
          <w:i/>
          <w:iCs/>
          <w:color w:val="000000"/>
          <w:sz w:val="24"/>
          <w:szCs w:val="24"/>
          <w:lang w:eastAsia="az-Latn-AZ"/>
        </w:rPr>
        <w:t>Müraciət edənin müraciəti ilə əlaqədar “Şikayət vərəqəsi” tərtib edilir ki, bu zaman müraciət edən adını, atasının adını, soyadını, VÖEN-ni (vergi ödəyicisi olduğu təqdirdə), ünvanını və telefon nömrəsini deməlidir.</w:t>
      </w:r>
    </w:p>
    <w:p w14:paraId="5CC72699" w14:textId="77777777" w:rsidR="008479C9" w:rsidRPr="008479C9" w:rsidRDefault="008479C9" w:rsidP="008479C9">
      <w:pPr>
        <w:spacing w:after="0" w:line="240" w:lineRule="auto"/>
        <w:ind w:right="17"/>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w:t>
      </w:r>
    </w:p>
    <w:p w14:paraId="5F20A993" w14:textId="77777777" w:rsidR="008479C9" w:rsidRPr="008479C9" w:rsidRDefault="008479C9" w:rsidP="008479C9">
      <w:pPr>
        <w:spacing w:after="0" w:line="240" w:lineRule="auto"/>
        <w:ind w:right="17"/>
        <w:jc w:val="center"/>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 Elektron xidmətin göstərilməsi üçün</w:t>
      </w:r>
      <w:r w:rsidRPr="008479C9">
        <w:rPr>
          <w:rFonts w:ascii="Arial" w:eastAsia="Times New Roman" w:hAnsi="Arial" w:cs="Arial"/>
          <w:color w:val="000000"/>
          <w:sz w:val="24"/>
          <w:szCs w:val="24"/>
          <w:lang w:eastAsia="az-Latn-AZ"/>
        </w:rPr>
        <w:t> </w:t>
      </w:r>
      <w:r w:rsidRPr="008479C9">
        <w:rPr>
          <w:rFonts w:ascii="Arial" w:eastAsia="Times New Roman" w:hAnsi="Arial" w:cs="Arial"/>
          <w:b/>
          <w:bCs/>
          <w:color w:val="000000"/>
          <w:sz w:val="24"/>
          <w:szCs w:val="24"/>
          <w:lang w:eastAsia="az-Latn-AZ"/>
        </w:rPr>
        <w:t>inzibati prosedurlar</w:t>
      </w:r>
    </w:p>
    <w:p w14:paraId="03165F1F" w14:textId="77777777" w:rsidR="008479C9" w:rsidRPr="008479C9" w:rsidRDefault="008479C9" w:rsidP="008479C9">
      <w:pPr>
        <w:spacing w:after="0" w:line="240" w:lineRule="auto"/>
        <w:ind w:right="17"/>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 </w:t>
      </w:r>
    </w:p>
    <w:p w14:paraId="0C4BDF43"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3.2. İnteraktiv elektron xidmətlər uçun sorğu:</w:t>
      </w:r>
    </w:p>
    <w:p w14:paraId="55C0CD41"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3.2.1</w:t>
      </w:r>
      <w:r w:rsidRPr="008479C9">
        <w:rPr>
          <w:rFonts w:ascii="Arial" w:eastAsia="Times New Roman" w:hAnsi="Arial" w:cs="Arial"/>
          <w:color w:val="000000"/>
          <w:sz w:val="24"/>
          <w:szCs w:val="24"/>
          <w:lang w:eastAsia="az-Latn-AZ"/>
        </w:rPr>
        <w:t>. </w:t>
      </w:r>
      <w:r w:rsidRPr="008479C9">
        <w:rPr>
          <w:rFonts w:ascii="Arial" w:eastAsia="Times New Roman" w:hAnsi="Arial" w:cs="Arial"/>
          <w:b/>
          <w:bCs/>
          <w:color w:val="000000"/>
          <w:sz w:val="24"/>
          <w:szCs w:val="24"/>
          <w:lang w:eastAsia="az-Latn-AZ"/>
        </w:rPr>
        <w:t>sorğunun formalaşdırılması: </w:t>
      </w:r>
      <w:r w:rsidRPr="008479C9">
        <w:rPr>
          <w:rFonts w:ascii="Arial" w:eastAsia="Times New Roman" w:hAnsi="Arial" w:cs="Arial"/>
          <w:i/>
          <w:iCs/>
          <w:color w:val="000000"/>
          <w:sz w:val="24"/>
          <w:szCs w:val="24"/>
          <w:lang w:eastAsia="az-Latn-AZ"/>
        </w:rPr>
        <w:t>Çağrı Mərkəzinə (195 nömrəsinə) müraciət etmiş şəxs 1 düyməsini sıxmaqla Azərbaycan Respublikasının</w:t>
      </w:r>
      <w:r w:rsidRPr="008479C9">
        <w:rPr>
          <w:rFonts w:ascii="Arial" w:eastAsia="Times New Roman" w:hAnsi="Arial" w:cs="Arial"/>
          <w:b/>
          <w:bCs/>
          <w:color w:val="000000"/>
          <w:sz w:val="24"/>
          <w:szCs w:val="24"/>
          <w:lang w:eastAsia="az-Latn-AZ"/>
        </w:rPr>
        <w:t> </w:t>
      </w:r>
      <w:r w:rsidRPr="008479C9">
        <w:rPr>
          <w:rFonts w:ascii="Arial" w:eastAsia="Times New Roman" w:hAnsi="Arial" w:cs="Arial"/>
          <w:i/>
          <w:iCs/>
          <w:color w:val="000000"/>
          <w:sz w:val="24"/>
          <w:szCs w:val="24"/>
          <w:lang w:eastAsia="az-Latn-AZ"/>
        </w:rPr>
        <w:t>Vergilər Nazirliyinə qoşulur. Bundan sonra şəxs yenidən 1 düyməsini sıxmaqla canlı rejimdə xidmət göstərən Çağrı Mərkəzinin (195) əməkdaşına bağlanır.</w:t>
      </w:r>
    </w:p>
    <w:p w14:paraId="608F251F"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3.2.2. sorğunun qəbulu: </w:t>
      </w:r>
      <w:r w:rsidRPr="008479C9">
        <w:rPr>
          <w:rFonts w:ascii="Arial" w:eastAsia="Times New Roman" w:hAnsi="Arial" w:cs="Arial"/>
          <w:i/>
          <w:iCs/>
          <w:color w:val="000000"/>
          <w:sz w:val="24"/>
          <w:szCs w:val="24"/>
          <w:lang w:eastAsia="az-Latn-AZ"/>
        </w:rPr>
        <w:t>Sorğular reqlamentin 3.2.1-ci bəndində nəzərdə tutulmuş qaydada qəbul edilir.</w:t>
      </w:r>
    </w:p>
    <w:p w14:paraId="6E90041B"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3.3. Elektron xidmətin göstərilməsi və ya imtina edilməsi:</w:t>
      </w:r>
    </w:p>
    <w:p w14:paraId="25FA6497"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w:t>
      </w:r>
      <w:r w:rsidRPr="008479C9">
        <w:rPr>
          <w:rFonts w:ascii="Arial" w:eastAsia="Times New Roman" w:hAnsi="Arial" w:cs="Arial"/>
          <w:i/>
          <w:iCs/>
          <w:color w:val="000000"/>
          <w:sz w:val="24"/>
          <w:szCs w:val="24"/>
          <w:lang w:eastAsia="az-Latn-AZ"/>
        </w:rPr>
        <w:t>: Müraciət edən adını, atasının adını, soyadını, ünvanını və ya işlədiyi yeri bildirmədikdə, habelə şikayətdə qaldırılan məsələlərin həlli dövlət vergi orqanlarının səlahiyyətlərinə aid olmadıqda Çağrı Mərkəzinin (195) əməkdaşı qüvvədə olan qanunvericiliyə istinad edilərək şikayətə baxılmasının mümkün olmadığını bildirir.</w:t>
      </w:r>
    </w:p>
    <w:p w14:paraId="11F1B42C"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3.3.2. sorğunun qəbulu: </w:t>
      </w:r>
      <w:r w:rsidRPr="008479C9">
        <w:rPr>
          <w:rFonts w:ascii="Arial" w:eastAsia="Times New Roman" w:hAnsi="Arial" w:cs="Arial"/>
          <w:i/>
          <w:iCs/>
          <w:color w:val="000000"/>
          <w:sz w:val="24"/>
          <w:szCs w:val="24"/>
          <w:lang w:eastAsia="az-Latn-AZ"/>
        </w:rPr>
        <w:t>Sorğular reqlamentin 3.2.1-ci bəndində nəzərdə tutulmuş qaydada qəbul edilir.</w:t>
      </w:r>
    </w:p>
    <w:p w14:paraId="0099C21F"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3.4. Sorğunun icrası:</w:t>
      </w:r>
    </w:p>
    <w:p w14:paraId="25B8D357"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3.4.1. ardıcıl hər bir inzibati əməliyyat, o cümlədən məsul şəxs haqqında məlumat: </w:t>
      </w:r>
      <w:r w:rsidRPr="008479C9">
        <w:rPr>
          <w:rFonts w:ascii="Arial" w:eastAsia="Times New Roman" w:hAnsi="Arial" w:cs="Arial"/>
          <w:i/>
          <w:iCs/>
          <w:color w:val="000000"/>
          <w:sz w:val="24"/>
          <w:szCs w:val="24"/>
          <w:lang w:eastAsia="az-Latn-AZ"/>
        </w:rPr>
        <w:t>1.7-ci bənddə nəzərdə tutulmuş qaydada Çağrı Mərkəzinin (195) əməkdaşları tərəfindən icra olunur.</w:t>
      </w:r>
    </w:p>
    <w:p w14:paraId="3E906D4D"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xml:space="preserve">Elektron xidmətin göstərilməsinə </w:t>
      </w:r>
      <w:r w:rsidRPr="008479C9">
        <w:rPr>
          <w:rFonts w:ascii="Arial" w:hAnsi="Arial" w:cs="Arial"/>
          <w:color w:val="000000"/>
          <w:sz w:val="24"/>
          <w:szCs w:val="24"/>
        </w:rPr>
        <w:t>Azərbaycan Respublikası Vergilər Nazirliyinin İnformasiya texnologiyaları mərkəzi və Vergilər Nazirliyi yanında Çağrı Mərkəzi Departamenti</w:t>
      </w:r>
      <w:r w:rsidRPr="008479C9">
        <w:rPr>
          <w:rFonts w:ascii="Arial" w:eastAsia="Times New Roman" w:hAnsi="Arial" w:cs="Arial"/>
          <w:i/>
          <w:iCs/>
          <w:color w:val="000000"/>
          <w:sz w:val="24"/>
          <w:szCs w:val="24"/>
          <w:lang w:eastAsia="az-Latn-AZ"/>
        </w:rPr>
        <w:t xml:space="preserve"> məsuliyyət daşıyır.</w:t>
      </w:r>
    </w:p>
    <w:p w14:paraId="45BDE6E5"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8479C9">
        <w:rPr>
          <w:rFonts w:ascii="Arial" w:eastAsia="Times New Roman" w:hAnsi="Arial" w:cs="Arial"/>
          <w:i/>
          <w:iCs/>
          <w:color w:val="000000"/>
          <w:sz w:val="24"/>
          <w:szCs w:val="24"/>
          <w:lang w:eastAsia="az-Latn-AZ"/>
        </w:rPr>
        <w:t>1.7-ci bənddə nəzərdə tutulmuş vaxtda icra olunur.</w:t>
      </w:r>
    </w:p>
    <w:p w14:paraId="214FBF1A"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3.4.3. inzibati əməliyyatda iştirak edən digər dövlət orqanı haqqında məlumat: </w:t>
      </w:r>
      <w:r w:rsidRPr="008479C9">
        <w:rPr>
          <w:rFonts w:ascii="Arial" w:eastAsia="Times New Roman" w:hAnsi="Arial" w:cs="Arial"/>
          <w:i/>
          <w:iCs/>
          <w:color w:val="000000"/>
          <w:sz w:val="24"/>
          <w:szCs w:val="24"/>
          <w:lang w:eastAsia="az-Latn-AZ"/>
        </w:rPr>
        <w:t>Yoxdur.</w:t>
      </w:r>
    </w:p>
    <w:p w14:paraId="0B630F1B"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3.4.4. hər bir inzibati prosedurun nəticəsi və onun verilməsi qaydası. </w:t>
      </w:r>
      <w:r w:rsidRPr="008479C9">
        <w:rPr>
          <w:rFonts w:ascii="Arial" w:eastAsia="Times New Roman" w:hAnsi="Arial" w:cs="Arial"/>
          <w:i/>
          <w:iCs/>
          <w:color w:val="000000"/>
          <w:sz w:val="24"/>
          <w:szCs w:val="24"/>
          <w:lang w:eastAsia="az-Latn-AZ"/>
        </w:rPr>
        <w:t>Bu xidmət vasitəsilə bütün fiziki və hüquqi şəxslərin vergidən yayınma halları və vergi orqanının vəzifəli şəxslərinin hərəkəti (hərəkətsizliyi) barədə müraciətləri qəbul olunur və müraciət əsasında Çağrı Mərkəzinin (195) əməkdaşı tərəfindən şikayət vərəqəsi tərtib olunur.</w:t>
      </w:r>
    </w:p>
    <w:p w14:paraId="72473D4C"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3.5. Elektron xidmətin yerinə yetirilməsinə nəzarət:</w:t>
      </w:r>
    </w:p>
    <w:p w14:paraId="3207792F"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3.5.1. nəzarət forması: </w:t>
      </w:r>
      <w:r w:rsidRPr="008479C9">
        <w:rPr>
          <w:rFonts w:ascii="Arial" w:eastAsia="Times New Roman" w:hAnsi="Arial" w:cs="Arial"/>
          <w:i/>
          <w:iCs/>
          <w:color w:val="000000"/>
          <w:sz w:val="24"/>
          <w:szCs w:val="24"/>
          <w:lang w:eastAsia="az-Latn-AZ"/>
        </w:rPr>
        <w:t>Xidmətin daim işlək vəziyyətdə olması Azərbaycan Respublikasının</w:t>
      </w:r>
      <w:r w:rsidRPr="008479C9">
        <w:rPr>
          <w:rFonts w:ascii="Arial" w:eastAsia="Times New Roman" w:hAnsi="Arial" w:cs="Arial"/>
          <w:b/>
          <w:bCs/>
          <w:color w:val="000000"/>
          <w:sz w:val="24"/>
          <w:szCs w:val="24"/>
          <w:lang w:eastAsia="az-Latn-AZ"/>
        </w:rPr>
        <w:t> </w:t>
      </w:r>
      <w:r w:rsidRPr="008479C9">
        <w:rPr>
          <w:rFonts w:ascii="Arial" w:eastAsia="Times New Roman" w:hAnsi="Arial" w:cs="Arial"/>
          <w:i/>
          <w:iCs/>
          <w:color w:val="000000"/>
          <w:sz w:val="24"/>
          <w:szCs w:val="24"/>
          <w:lang w:eastAsia="az-Latn-AZ"/>
        </w:rPr>
        <w:t>Vergilər Nazirliyinin Çağrı Mərkəzi (195) tərəfindən nəzarətdə saxlanılır.</w:t>
      </w:r>
    </w:p>
    <w:p w14:paraId="63C0BB31"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3.5.2. nəzarət qaydası: </w:t>
      </w:r>
      <w:r w:rsidRPr="008479C9">
        <w:rPr>
          <w:rFonts w:ascii="Arial" w:eastAsia="Times New Roman" w:hAnsi="Arial" w:cs="Arial"/>
          <w:i/>
          <w:iCs/>
          <w:color w:val="000000"/>
          <w:sz w:val="24"/>
          <w:szCs w:val="24"/>
          <w:lang w:eastAsia="az-Latn-AZ"/>
        </w:rPr>
        <w:t>Bu xidmətin yerinə yetirilməsinə nəzarət Azərbaycan Respublikasının</w:t>
      </w:r>
      <w:r w:rsidRPr="008479C9">
        <w:rPr>
          <w:rFonts w:ascii="Arial" w:eastAsia="Times New Roman" w:hAnsi="Arial" w:cs="Arial"/>
          <w:b/>
          <w:bCs/>
          <w:color w:val="000000"/>
          <w:sz w:val="24"/>
          <w:szCs w:val="24"/>
          <w:lang w:eastAsia="az-Latn-AZ"/>
        </w:rPr>
        <w:t> </w:t>
      </w:r>
      <w:r w:rsidRPr="008479C9">
        <w:rPr>
          <w:rFonts w:ascii="Arial" w:eastAsia="Times New Roman" w:hAnsi="Arial" w:cs="Arial"/>
          <w:i/>
          <w:iCs/>
          <w:color w:val="000000"/>
          <w:sz w:val="24"/>
          <w:szCs w:val="24"/>
          <w:lang w:eastAsia="az-Latn-AZ"/>
        </w:rPr>
        <w:t>Vergilər Nazirliyinin Çağrı Mərkəzi (195) tərəfindən həyata keçirilir.</w:t>
      </w:r>
    </w:p>
    <w:p w14:paraId="73DA2CB3"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3.6. Elektron xidmətin göstərilməsi üzrə mübahisələr: </w:t>
      </w:r>
      <w:r w:rsidRPr="008479C9">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13F1D06E"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3.6.1. İstifadəçinin şikayət etmək hüququ haqqında məlumat: </w:t>
      </w:r>
      <w:r w:rsidRPr="008479C9">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3ED5DA1D"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3.6.2. Şikayətin əsaslandırılması və baxılması üçün lazım olan informasiya: </w:t>
      </w:r>
      <w:r w:rsidRPr="008479C9">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2D1D4F52"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b/>
          <w:bCs/>
          <w:color w:val="000000"/>
          <w:sz w:val="24"/>
          <w:szCs w:val="24"/>
          <w:lang w:eastAsia="az-Latn-AZ"/>
        </w:rPr>
        <w:t>3.6.3. Şikayətin baxılma müddəti: </w:t>
      </w:r>
      <w:r w:rsidRPr="008479C9">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5878CCE3" w14:textId="77777777" w:rsidR="008479C9" w:rsidRPr="008479C9" w:rsidRDefault="008479C9" w:rsidP="008479C9">
      <w:pPr>
        <w:spacing w:after="0" w:line="240" w:lineRule="auto"/>
        <w:ind w:right="17" w:firstLine="600"/>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2D5900F9" w14:textId="77777777" w:rsidR="008479C9" w:rsidRPr="008479C9" w:rsidRDefault="008479C9" w:rsidP="008479C9">
      <w:pPr>
        <w:spacing w:after="0" w:line="240" w:lineRule="auto"/>
        <w:ind w:right="17"/>
        <w:jc w:val="both"/>
        <w:rPr>
          <w:rFonts w:ascii="Arial" w:eastAsia="Times New Roman" w:hAnsi="Arial" w:cs="Arial"/>
          <w:color w:val="000000"/>
          <w:sz w:val="24"/>
          <w:szCs w:val="24"/>
          <w:lang w:eastAsia="az-Latn-AZ"/>
        </w:rPr>
      </w:pPr>
      <w:r w:rsidRPr="008479C9">
        <w:rPr>
          <w:rFonts w:ascii="Arial" w:eastAsia="Times New Roman" w:hAnsi="Arial" w:cs="Arial"/>
          <w:i/>
          <w:iCs/>
          <w:color w:val="000000"/>
          <w:sz w:val="24"/>
          <w:szCs w:val="24"/>
          <w:lang w:eastAsia="az-Latn-AZ"/>
        </w:rPr>
        <w:t> </w:t>
      </w:r>
    </w:p>
    <w:p w14:paraId="4A87287F" w14:textId="77777777" w:rsidR="00D168AE" w:rsidRPr="008479C9" w:rsidRDefault="00D168AE">
      <w:pPr>
        <w:rPr>
          <w:rFonts w:ascii="Arial" w:hAnsi="Arial" w:cs="Arial"/>
          <w:sz w:val="24"/>
          <w:szCs w:val="24"/>
        </w:rPr>
      </w:pPr>
    </w:p>
    <w:bookmarkEnd w:id="0"/>
    <w:sectPr w:rsidR="00D168AE" w:rsidRPr="008479C9"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C9"/>
    <w:rsid w:val="00470F17"/>
    <w:rsid w:val="008479C9"/>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4094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9C9"/>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5910</Characters>
  <Application>Microsoft Macintosh Word</Application>
  <DocSecurity>0</DocSecurity>
  <Lines>49</Lines>
  <Paragraphs>13</Paragraphs>
  <ScaleCrop>false</ScaleCrop>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2017-08-16T12:03:00Z</dcterms:created>
  <dcterms:modified xsi:type="dcterms:W3CDTF">2017-08-16T12:04:00Z</dcterms:modified>
</cp:coreProperties>
</file>